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6230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D05F1">
        <w:rPr>
          <w:rFonts w:ascii="Arial" w:hAnsi="Arial" w:cs="Arial"/>
          <w:sz w:val="20"/>
          <w:szCs w:val="20"/>
        </w:rPr>
        <w:t>03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62305" w:rsidRPr="00162305">
        <w:rPr>
          <w:rFonts w:ascii="Arial" w:hAnsi="Arial" w:cs="Arial"/>
          <w:sz w:val="20"/>
          <w:szCs w:val="20"/>
        </w:rPr>
        <w:t>Phuong Dong Viet Transportation Oil J.S.C</w:t>
      </w:r>
      <w:r w:rsidR="0016230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62305" w:rsidRDefault="001623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Pr="00162305">
        <w:rPr>
          <w:rFonts w:ascii="Arial" w:hAnsi="Arial" w:cs="Arial"/>
          <w:sz w:val="20"/>
          <w:szCs w:val="20"/>
        </w:rPr>
        <w:t>Phuong Dong Viet Transportation Oil J.S.C</w:t>
      </w:r>
    </w:p>
    <w:p w:rsidR="0069663C" w:rsidRDefault="001623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</w:t>
      </w:r>
      <w:r w:rsidRPr="00162305">
        <w:rPr>
          <w:rFonts w:ascii="Arial" w:hAnsi="Arial" w:cs="Arial"/>
          <w:sz w:val="20"/>
          <w:szCs w:val="20"/>
        </w:rPr>
        <w:t xml:space="preserve">of Phuong Dong Viet Transportation Oil J.S.C </w:t>
      </w:r>
      <w:r>
        <w:rPr>
          <w:rFonts w:ascii="Arial" w:hAnsi="Arial" w:cs="Arial"/>
          <w:sz w:val="20"/>
          <w:szCs w:val="20"/>
        </w:rPr>
        <w:t>cordially invites s</w:t>
      </w:r>
      <w:r w:rsidRPr="00162305">
        <w:rPr>
          <w:rFonts w:ascii="Arial" w:hAnsi="Arial" w:cs="Arial"/>
          <w:sz w:val="20"/>
          <w:szCs w:val="20"/>
        </w:rPr>
        <w:t xml:space="preserve">hareholders to attend the General Meeting of Shareholders with the following content: </w:t>
      </w:r>
    </w:p>
    <w:p w:rsidR="0069663C" w:rsidRDefault="001623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2305">
        <w:rPr>
          <w:rFonts w:ascii="Arial" w:hAnsi="Arial" w:cs="Arial"/>
          <w:sz w:val="20"/>
          <w:szCs w:val="20"/>
        </w:rPr>
        <w:t>1. Composition: Shareholders</w:t>
      </w:r>
      <w:r w:rsidR="0069663C">
        <w:rPr>
          <w:rFonts w:ascii="Arial" w:hAnsi="Arial" w:cs="Arial"/>
          <w:sz w:val="20"/>
          <w:szCs w:val="20"/>
        </w:rPr>
        <w:t>/</w:t>
      </w:r>
      <w:r w:rsidRPr="00162305">
        <w:rPr>
          <w:rFonts w:ascii="Arial" w:hAnsi="Arial" w:cs="Arial"/>
          <w:sz w:val="20"/>
          <w:szCs w:val="20"/>
        </w:rPr>
        <w:t xml:space="preserve"> legally authorized person</w:t>
      </w:r>
      <w:r w:rsidR="0069663C">
        <w:rPr>
          <w:rFonts w:ascii="Arial" w:hAnsi="Arial" w:cs="Arial"/>
          <w:sz w:val="20"/>
          <w:szCs w:val="20"/>
        </w:rPr>
        <w:t>s</w:t>
      </w:r>
      <w:r w:rsidRPr="00162305">
        <w:rPr>
          <w:rFonts w:ascii="Arial" w:hAnsi="Arial" w:cs="Arial"/>
          <w:sz w:val="20"/>
          <w:szCs w:val="20"/>
        </w:rPr>
        <w:t xml:space="preserve"> of the shareholder owning shares of </w:t>
      </w:r>
      <w:r w:rsidR="0069663C" w:rsidRPr="00162305">
        <w:rPr>
          <w:rFonts w:ascii="Arial" w:hAnsi="Arial" w:cs="Arial"/>
          <w:sz w:val="20"/>
          <w:szCs w:val="20"/>
        </w:rPr>
        <w:t>Phuong Dong Viet Transportation Oil J.S.C</w:t>
      </w:r>
      <w:r w:rsidR="0069663C">
        <w:rPr>
          <w:rFonts w:ascii="Arial" w:hAnsi="Arial" w:cs="Arial"/>
          <w:sz w:val="20"/>
          <w:szCs w:val="20"/>
        </w:rPr>
        <w:t xml:space="preserve"> </w:t>
      </w:r>
      <w:r w:rsidR="0069663C">
        <w:rPr>
          <w:rFonts w:ascii="Arial" w:hAnsi="Arial" w:cs="Arial"/>
          <w:sz w:val="20"/>
          <w:szCs w:val="20"/>
        </w:rPr>
        <w:t>named in the list of s</w:t>
      </w:r>
      <w:r w:rsidRPr="00162305">
        <w:rPr>
          <w:rFonts w:ascii="Arial" w:hAnsi="Arial" w:cs="Arial"/>
          <w:sz w:val="20"/>
          <w:szCs w:val="20"/>
        </w:rPr>
        <w:t xml:space="preserve">hareholders </w:t>
      </w:r>
      <w:r w:rsidR="0069663C">
        <w:rPr>
          <w:rFonts w:ascii="Arial" w:hAnsi="Arial" w:cs="Arial"/>
          <w:sz w:val="20"/>
          <w:szCs w:val="20"/>
        </w:rPr>
        <w:t>on record date of June 1, 2020 provided by</w:t>
      </w:r>
      <w:r w:rsidRPr="00162305">
        <w:rPr>
          <w:rFonts w:ascii="Arial" w:hAnsi="Arial" w:cs="Arial"/>
          <w:sz w:val="20"/>
          <w:szCs w:val="20"/>
        </w:rPr>
        <w:t xml:space="preserve"> </w:t>
      </w:r>
      <w:r w:rsidR="0069663C">
        <w:rPr>
          <w:rFonts w:ascii="Arial" w:hAnsi="Arial" w:cs="Arial"/>
          <w:sz w:val="20"/>
          <w:szCs w:val="20"/>
        </w:rPr>
        <w:t>the</w:t>
      </w:r>
      <w:r w:rsidRPr="00162305">
        <w:rPr>
          <w:rFonts w:ascii="Arial" w:hAnsi="Arial" w:cs="Arial"/>
          <w:sz w:val="20"/>
          <w:szCs w:val="20"/>
        </w:rPr>
        <w:t xml:space="preserve"> Vietnam Securities Depository </w:t>
      </w:r>
    </w:p>
    <w:p w:rsidR="00C92472" w:rsidRDefault="006966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Time: 08:</w:t>
      </w:r>
      <w:r w:rsidR="00162305" w:rsidRPr="00162305">
        <w:rPr>
          <w:rFonts w:ascii="Arial" w:hAnsi="Arial" w:cs="Arial"/>
          <w:sz w:val="20"/>
          <w:szCs w:val="20"/>
        </w:rPr>
        <w:t xml:space="preserve">30; </w:t>
      </w:r>
      <w:r w:rsidR="00C92472">
        <w:rPr>
          <w:rFonts w:ascii="Arial" w:hAnsi="Arial" w:cs="Arial"/>
          <w:sz w:val="20"/>
          <w:szCs w:val="20"/>
        </w:rPr>
        <w:t>Friday, June 19, 2020</w:t>
      </w:r>
    </w:p>
    <w:p w:rsidR="00C92472" w:rsidRDefault="001623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2305">
        <w:rPr>
          <w:rFonts w:ascii="Arial" w:hAnsi="Arial" w:cs="Arial"/>
          <w:sz w:val="20"/>
          <w:szCs w:val="20"/>
        </w:rPr>
        <w:t xml:space="preserve">3. Location: 12th Floor, </w:t>
      </w:r>
      <w:proofErr w:type="spellStart"/>
      <w:r w:rsidRPr="00162305">
        <w:rPr>
          <w:rFonts w:ascii="Arial" w:hAnsi="Arial" w:cs="Arial"/>
          <w:sz w:val="20"/>
          <w:szCs w:val="20"/>
        </w:rPr>
        <w:t>PVFCCo</w:t>
      </w:r>
      <w:proofErr w:type="spellEnd"/>
      <w:r w:rsidRPr="00162305">
        <w:rPr>
          <w:rFonts w:ascii="Arial" w:hAnsi="Arial" w:cs="Arial"/>
          <w:sz w:val="20"/>
          <w:szCs w:val="20"/>
        </w:rPr>
        <w:t xml:space="preserve"> Building, 43 Mac </w:t>
      </w:r>
      <w:proofErr w:type="spellStart"/>
      <w:r w:rsidRPr="00162305">
        <w:rPr>
          <w:rFonts w:ascii="Arial" w:hAnsi="Arial" w:cs="Arial"/>
          <w:sz w:val="20"/>
          <w:szCs w:val="20"/>
        </w:rPr>
        <w:t>Dinh</w:t>
      </w:r>
      <w:proofErr w:type="spellEnd"/>
      <w:r w:rsidRPr="00162305">
        <w:rPr>
          <w:rFonts w:ascii="Arial" w:hAnsi="Arial" w:cs="Arial"/>
          <w:sz w:val="20"/>
          <w:szCs w:val="20"/>
        </w:rPr>
        <w:t xml:space="preserve"> Chi, Da Kao Ward, District 1, </w:t>
      </w:r>
      <w:r w:rsidR="00C92472">
        <w:rPr>
          <w:rFonts w:ascii="Arial" w:hAnsi="Arial" w:cs="Arial"/>
          <w:sz w:val="20"/>
          <w:szCs w:val="20"/>
        </w:rPr>
        <w:t xml:space="preserve">Ho Chi Minh City </w:t>
      </w:r>
    </w:p>
    <w:p w:rsidR="00C92472" w:rsidRDefault="001623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2305">
        <w:rPr>
          <w:rFonts w:ascii="Arial" w:hAnsi="Arial" w:cs="Arial"/>
          <w:sz w:val="20"/>
          <w:szCs w:val="20"/>
        </w:rPr>
        <w:t xml:space="preserve">4. Meeting program: </w:t>
      </w:r>
    </w:p>
    <w:p w:rsidR="00C92472" w:rsidRDefault="00C924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2305" w:rsidRPr="00162305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port on business results in 2019</w:t>
      </w:r>
      <w:r w:rsidR="00162305" w:rsidRPr="00162305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Management Board</w:t>
      </w:r>
      <w:r w:rsidR="00162305" w:rsidRPr="00162305">
        <w:rPr>
          <w:rFonts w:ascii="Arial" w:hAnsi="Arial" w:cs="Arial"/>
          <w:sz w:val="20"/>
          <w:szCs w:val="20"/>
        </w:rPr>
        <w:t xml:space="preserve"> and business</w:t>
      </w:r>
      <w:r>
        <w:rPr>
          <w:rFonts w:ascii="Arial" w:hAnsi="Arial" w:cs="Arial"/>
          <w:sz w:val="20"/>
          <w:szCs w:val="20"/>
        </w:rPr>
        <w:t xml:space="preserve"> operation directions in 2020</w:t>
      </w:r>
    </w:p>
    <w:p w:rsidR="00C92472" w:rsidRDefault="00C924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Summary report on the</w:t>
      </w:r>
      <w:r w:rsidR="00162305" w:rsidRPr="00162305">
        <w:rPr>
          <w:rFonts w:ascii="Arial" w:hAnsi="Arial" w:cs="Arial"/>
          <w:sz w:val="20"/>
          <w:szCs w:val="20"/>
        </w:rPr>
        <w:t xml:space="preserve"> activities</w:t>
      </w:r>
      <w:r>
        <w:rPr>
          <w:rFonts w:ascii="Arial" w:hAnsi="Arial" w:cs="Arial"/>
          <w:sz w:val="20"/>
          <w:szCs w:val="20"/>
        </w:rPr>
        <w:t xml:space="preserve"> of the Board of Directors in 2019 and the 2020 plan</w:t>
      </w:r>
    </w:p>
    <w:p w:rsidR="00970D00" w:rsidRDefault="00C924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62305" w:rsidRPr="00162305">
        <w:rPr>
          <w:rFonts w:ascii="Arial" w:hAnsi="Arial" w:cs="Arial"/>
          <w:sz w:val="20"/>
          <w:szCs w:val="20"/>
        </w:rPr>
        <w:t xml:space="preserve"> Proposal for approval of 2019 business results and a</w:t>
      </w:r>
      <w:r w:rsidR="00970D00">
        <w:rPr>
          <w:rFonts w:ascii="Arial" w:hAnsi="Arial" w:cs="Arial"/>
          <w:sz w:val="20"/>
          <w:szCs w:val="20"/>
        </w:rPr>
        <w:t>udited 2019 financial statement</w:t>
      </w:r>
    </w:p>
    <w:p w:rsidR="00970D00" w:rsidRDefault="00970D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2305" w:rsidRPr="00162305">
        <w:rPr>
          <w:rFonts w:ascii="Arial" w:hAnsi="Arial" w:cs="Arial"/>
          <w:sz w:val="20"/>
          <w:szCs w:val="20"/>
        </w:rPr>
        <w:t xml:space="preserve"> Operation report in 2019 and 2020</w:t>
      </w:r>
      <w:r>
        <w:rPr>
          <w:rFonts w:ascii="Arial" w:hAnsi="Arial" w:cs="Arial"/>
          <w:sz w:val="20"/>
          <w:szCs w:val="20"/>
        </w:rPr>
        <w:t xml:space="preserve"> plan of the Supervisory Board</w:t>
      </w:r>
    </w:p>
    <w:p w:rsidR="009C3531" w:rsidRDefault="00970D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162305" w:rsidRPr="00162305">
        <w:rPr>
          <w:rFonts w:ascii="Arial" w:hAnsi="Arial" w:cs="Arial"/>
          <w:sz w:val="20"/>
          <w:szCs w:val="20"/>
        </w:rPr>
        <w:t xml:space="preserve"> profit distribution plan in 2019 and busine</w:t>
      </w:r>
      <w:r w:rsidR="009C3531">
        <w:rPr>
          <w:rFonts w:ascii="Arial" w:hAnsi="Arial" w:cs="Arial"/>
          <w:sz w:val="20"/>
          <w:szCs w:val="20"/>
        </w:rPr>
        <w:t>ss and production plan in 2020</w:t>
      </w:r>
    </w:p>
    <w:p w:rsidR="009C3531" w:rsidRDefault="009C3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62305" w:rsidRPr="00162305">
        <w:rPr>
          <w:rFonts w:ascii="Arial" w:hAnsi="Arial" w:cs="Arial"/>
          <w:sz w:val="20"/>
          <w:szCs w:val="20"/>
        </w:rPr>
        <w:t xml:space="preserve"> Statement of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="00162305" w:rsidRPr="00162305">
        <w:rPr>
          <w:rFonts w:ascii="Arial" w:hAnsi="Arial" w:cs="Arial"/>
          <w:sz w:val="20"/>
          <w:szCs w:val="20"/>
        </w:rPr>
        <w:t>independent auditing company</w:t>
      </w:r>
      <w:r>
        <w:rPr>
          <w:rFonts w:ascii="Arial" w:hAnsi="Arial" w:cs="Arial"/>
          <w:sz w:val="20"/>
          <w:szCs w:val="20"/>
        </w:rPr>
        <w:t xml:space="preserve"> for 2020</w:t>
      </w:r>
    </w:p>
    <w:p w:rsidR="009C3531" w:rsidRDefault="009C3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2019</w:t>
      </w:r>
      <w:r w:rsidR="00162305" w:rsidRPr="00162305">
        <w:rPr>
          <w:rFonts w:ascii="Arial" w:hAnsi="Arial" w:cs="Arial"/>
          <w:sz w:val="20"/>
          <w:szCs w:val="20"/>
        </w:rPr>
        <w:t xml:space="preserve"> remuneration finalization and remuneration plan for 2020 of the Board of Direc</w:t>
      </w:r>
      <w:r>
        <w:rPr>
          <w:rFonts w:ascii="Arial" w:hAnsi="Arial" w:cs="Arial"/>
          <w:sz w:val="20"/>
          <w:szCs w:val="20"/>
        </w:rPr>
        <w:t>tors and the Supervisory Board</w:t>
      </w:r>
    </w:p>
    <w:p w:rsidR="005A368C" w:rsidRDefault="009C3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the increase in</w:t>
      </w:r>
      <w:r w:rsidR="00162305" w:rsidRPr="00162305">
        <w:rPr>
          <w:rFonts w:ascii="Arial" w:hAnsi="Arial" w:cs="Arial"/>
          <w:sz w:val="20"/>
          <w:szCs w:val="20"/>
        </w:rPr>
        <w:t xml:space="preserve"> charter capital of VND 266 - 476 billion, report on the use of capital and investment</w:t>
      </w:r>
      <w:r w:rsidR="005A368C">
        <w:rPr>
          <w:rFonts w:ascii="Arial" w:hAnsi="Arial" w:cs="Arial"/>
          <w:sz w:val="20"/>
          <w:szCs w:val="20"/>
        </w:rPr>
        <w:t xml:space="preserve"> results in PVT Neptune ship</w:t>
      </w:r>
    </w:p>
    <w:p w:rsidR="00561DDD" w:rsidRDefault="005A36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for renewal of p</w:t>
      </w:r>
      <w:r w:rsidR="00561DDD">
        <w:rPr>
          <w:rFonts w:ascii="Arial" w:hAnsi="Arial" w:cs="Arial"/>
          <w:sz w:val="20"/>
          <w:szCs w:val="20"/>
        </w:rPr>
        <w:t>lan on</w:t>
      </w:r>
      <w:r w:rsidR="00162305" w:rsidRPr="00162305">
        <w:rPr>
          <w:rFonts w:ascii="Arial" w:hAnsi="Arial" w:cs="Arial"/>
          <w:sz w:val="20"/>
          <w:szCs w:val="20"/>
        </w:rPr>
        <w:t xml:space="preserve"> </w:t>
      </w:r>
      <w:r w:rsidR="00561DDD">
        <w:rPr>
          <w:rFonts w:ascii="Arial" w:hAnsi="Arial" w:cs="Arial"/>
          <w:sz w:val="20"/>
          <w:szCs w:val="20"/>
        </w:rPr>
        <w:t>share issue to increase the charter</w:t>
      </w:r>
      <w:r w:rsidR="00162305" w:rsidRPr="00162305">
        <w:rPr>
          <w:rFonts w:ascii="Arial" w:hAnsi="Arial" w:cs="Arial"/>
          <w:sz w:val="20"/>
          <w:szCs w:val="20"/>
        </w:rPr>
        <w:t xml:space="preserve"> capital of the Com</w:t>
      </w:r>
      <w:r w:rsidR="00561DDD">
        <w:rPr>
          <w:rFonts w:ascii="Arial" w:hAnsi="Arial" w:cs="Arial"/>
          <w:sz w:val="20"/>
          <w:szCs w:val="20"/>
        </w:rPr>
        <w:t>pany from VND 266 - 476 billion</w:t>
      </w:r>
    </w:p>
    <w:p w:rsidR="00561DDD" w:rsidRDefault="00561D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62305" w:rsidRPr="00162305">
        <w:rPr>
          <w:rFonts w:ascii="Arial" w:hAnsi="Arial" w:cs="Arial"/>
          <w:sz w:val="20"/>
          <w:szCs w:val="20"/>
        </w:rPr>
        <w:t xml:space="preserve"> Statement of signing transaction con</w:t>
      </w:r>
      <w:r>
        <w:rPr>
          <w:rFonts w:ascii="Arial" w:hAnsi="Arial" w:cs="Arial"/>
          <w:sz w:val="20"/>
          <w:szCs w:val="20"/>
        </w:rPr>
        <w:t>tracts with major shareholders</w:t>
      </w:r>
    </w:p>
    <w:p w:rsidR="00B045FE" w:rsidRDefault="00561D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B4873">
        <w:rPr>
          <w:rFonts w:ascii="Arial" w:hAnsi="Arial" w:cs="Arial"/>
          <w:sz w:val="20"/>
          <w:szCs w:val="20"/>
        </w:rPr>
        <w:t xml:space="preserve"> Statement on approval of</w:t>
      </w:r>
      <w:r w:rsidR="00162305" w:rsidRPr="00162305">
        <w:rPr>
          <w:rFonts w:ascii="Arial" w:hAnsi="Arial" w:cs="Arial"/>
          <w:sz w:val="20"/>
          <w:szCs w:val="20"/>
        </w:rPr>
        <w:t xml:space="preserve"> inv</w:t>
      </w:r>
      <w:r w:rsidR="00CB4873">
        <w:rPr>
          <w:rFonts w:ascii="Arial" w:hAnsi="Arial" w:cs="Arial"/>
          <w:sz w:val="20"/>
          <w:szCs w:val="20"/>
        </w:rPr>
        <w:t>estment in 02 ships: 01 tanker of product</w:t>
      </w:r>
      <w:r w:rsidR="00162305" w:rsidRPr="00162305">
        <w:rPr>
          <w:rFonts w:ascii="Arial" w:hAnsi="Arial" w:cs="Arial"/>
          <w:sz w:val="20"/>
          <w:szCs w:val="20"/>
        </w:rPr>
        <w:t>/ chemical product of about 13,000 DWT und</w:t>
      </w:r>
      <w:r w:rsidR="00CB4873">
        <w:rPr>
          <w:rFonts w:ascii="Arial" w:hAnsi="Arial" w:cs="Arial"/>
          <w:sz w:val="20"/>
          <w:szCs w:val="20"/>
        </w:rPr>
        <w:t>er the investment plan in 2019; 01 product</w:t>
      </w:r>
      <w:r w:rsidR="00162305" w:rsidRPr="00162305">
        <w:rPr>
          <w:rFonts w:ascii="Arial" w:hAnsi="Arial" w:cs="Arial"/>
          <w:sz w:val="20"/>
          <w:szCs w:val="20"/>
        </w:rPr>
        <w:t xml:space="preserve">/ chemical tanker of about 20,000 DWT under the investment plan in 2019 and additional </w:t>
      </w:r>
      <w:proofErr w:type="spellStart"/>
      <w:r w:rsidR="00162305" w:rsidRPr="00162305">
        <w:rPr>
          <w:rFonts w:ascii="Arial" w:hAnsi="Arial" w:cs="Arial"/>
          <w:sz w:val="20"/>
          <w:szCs w:val="20"/>
        </w:rPr>
        <w:t>Handysize</w:t>
      </w:r>
      <w:proofErr w:type="spellEnd"/>
      <w:r w:rsidR="00162305" w:rsidRPr="00162305">
        <w:rPr>
          <w:rFonts w:ascii="Arial" w:hAnsi="Arial" w:cs="Arial"/>
          <w:sz w:val="20"/>
          <w:szCs w:val="20"/>
        </w:rPr>
        <w:t xml:space="preserve"> bulk investment project in 2020</w:t>
      </w:r>
    </w:p>
    <w:p w:rsidR="00B045FE" w:rsidRDefault="00B045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Proposal of</w:t>
      </w:r>
      <w:r w:rsidR="00162305" w:rsidRPr="00162305">
        <w:rPr>
          <w:rFonts w:ascii="Arial" w:hAnsi="Arial" w:cs="Arial"/>
          <w:sz w:val="20"/>
          <w:szCs w:val="20"/>
        </w:rPr>
        <w:t xml:space="preserve"> dismiss</w:t>
      </w:r>
      <w:r>
        <w:rPr>
          <w:rFonts w:ascii="Arial" w:hAnsi="Arial" w:cs="Arial"/>
          <w:sz w:val="20"/>
          <w:szCs w:val="20"/>
        </w:rPr>
        <w:t>al</w:t>
      </w:r>
      <w:r w:rsidR="00162305" w:rsidRPr="00162305">
        <w:rPr>
          <w:rFonts w:ascii="Arial" w:hAnsi="Arial" w:cs="Arial"/>
          <w:sz w:val="20"/>
          <w:szCs w:val="20"/>
        </w:rPr>
        <w:t xml:space="preserve"> and elect</w:t>
      </w:r>
      <w:r>
        <w:rPr>
          <w:rFonts w:ascii="Arial" w:hAnsi="Arial" w:cs="Arial"/>
          <w:sz w:val="20"/>
          <w:szCs w:val="20"/>
        </w:rPr>
        <w:t>ion of</w:t>
      </w:r>
      <w:r w:rsidR="00162305" w:rsidRPr="00162305">
        <w:rPr>
          <w:rFonts w:ascii="Arial" w:hAnsi="Arial" w:cs="Arial"/>
          <w:sz w:val="20"/>
          <w:szCs w:val="20"/>
        </w:rPr>
        <w:t xml:space="preserve"> a temporary </w:t>
      </w:r>
      <w:r>
        <w:rPr>
          <w:rFonts w:ascii="Arial" w:hAnsi="Arial" w:cs="Arial"/>
          <w:sz w:val="20"/>
          <w:szCs w:val="20"/>
        </w:rPr>
        <w:t>member of the Board of Directors</w:t>
      </w:r>
    </w:p>
    <w:p w:rsidR="00162305" w:rsidRDefault="00B045F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of regulation</w:t>
      </w:r>
      <w:r w:rsidR="00162305" w:rsidRPr="00162305">
        <w:rPr>
          <w:rFonts w:ascii="Arial" w:hAnsi="Arial" w:cs="Arial"/>
          <w:sz w:val="20"/>
          <w:szCs w:val="20"/>
        </w:rPr>
        <w:t xml:space="preserve"> on election of</w:t>
      </w:r>
      <w:r w:rsidR="00FA6CFD">
        <w:rPr>
          <w:rFonts w:ascii="Arial" w:hAnsi="Arial" w:cs="Arial"/>
          <w:sz w:val="20"/>
          <w:szCs w:val="20"/>
        </w:rPr>
        <w:t xml:space="preserve"> member of</w:t>
      </w:r>
      <w:r w:rsidR="00162305" w:rsidRPr="00162305">
        <w:rPr>
          <w:rFonts w:ascii="Arial" w:hAnsi="Arial" w:cs="Arial"/>
          <w:sz w:val="20"/>
          <w:szCs w:val="20"/>
        </w:rPr>
        <w:t xml:space="preserve"> the Board of Directors and the Supervisory Board for the term</w:t>
      </w:r>
      <w:r w:rsidR="00FA6CFD">
        <w:rPr>
          <w:rFonts w:ascii="Arial" w:hAnsi="Arial" w:cs="Arial"/>
          <w:sz w:val="20"/>
          <w:szCs w:val="20"/>
        </w:rPr>
        <w:t xml:space="preserve"> of</w:t>
      </w:r>
      <w:r w:rsidR="00162305" w:rsidRPr="00162305">
        <w:rPr>
          <w:rFonts w:ascii="Arial" w:hAnsi="Arial" w:cs="Arial"/>
          <w:sz w:val="20"/>
          <w:szCs w:val="20"/>
        </w:rPr>
        <w:t xml:space="preserve"> 2020 </w:t>
      </w:r>
      <w:r w:rsidR="00FA6CFD">
        <w:rPr>
          <w:rFonts w:ascii="Arial" w:hAnsi="Arial" w:cs="Arial"/>
          <w:sz w:val="20"/>
          <w:szCs w:val="20"/>
        </w:rPr>
        <w:t>– 2025</w:t>
      </w:r>
    </w:p>
    <w:p w:rsidR="00FA6CFD" w:rsidRDefault="00FA6C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of regulation</w:t>
      </w:r>
      <w:r w:rsidRPr="00FA6CFD">
        <w:rPr>
          <w:rFonts w:ascii="Arial" w:hAnsi="Arial" w:cs="Arial"/>
          <w:sz w:val="20"/>
          <w:szCs w:val="20"/>
        </w:rPr>
        <w:t xml:space="preserve"> on election of the Board of Directors and the Supervisor</w:t>
      </w:r>
      <w:r>
        <w:rPr>
          <w:rFonts w:ascii="Arial" w:hAnsi="Arial" w:cs="Arial"/>
          <w:sz w:val="20"/>
          <w:szCs w:val="20"/>
        </w:rPr>
        <w:t>y Board for the term 2020 2025</w:t>
      </w:r>
    </w:p>
    <w:p w:rsidR="00A41B8E" w:rsidRDefault="00FA6C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A6CFD">
        <w:rPr>
          <w:rFonts w:ascii="Arial" w:hAnsi="Arial" w:cs="Arial"/>
          <w:sz w:val="20"/>
          <w:szCs w:val="20"/>
        </w:rPr>
        <w:t xml:space="preserve">Proposal of additional election of </w:t>
      </w:r>
      <w:r w:rsidR="00A41B8E">
        <w:rPr>
          <w:rFonts w:ascii="Arial" w:hAnsi="Arial" w:cs="Arial"/>
          <w:sz w:val="20"/>
          <w:szCs w:val="20"/>
        </w:rPr>
        <w:t>member of the Board of Directors for term of</w:t>
      </w:r>
      <w:r w:rsidRPr="00FA6CFD">
        <w:rPr>
          <w:rFonts w:ascii="Arial" w:hAnsi="Arial" w:cs="Arial"/>
          <w:sz w:val="20"/>
          <w:szCs w:val="20"/>
        </w:rPr>
        <w:t xml:space="preserve"> 2020-2025 and the Statement o</w:t>
      </w:r>
      <w:r w:rsidR="00A41B8E">
        <w:rPr>
          <w:rFonts w:ascii="Arial" w:hAnsi="Arial" w:cs="Arial"/>
          <w:sz w:val="20"/>
          <w:szCs w:val="20"/>
        </w:rPr>
        <w:t>n</w:t>
      </w:r>
      <w:r w:rsidRPr="00FA6CFD">
        <w:rPr>
          <w:rFonts w:ascii="Arial" w:hAnsi="Arial" w:cs="Arial"/>
          <w:sz w:val="20"/>
          <w:szCs w:val="20"/>
        </w:rPr>
        <w:t xml:space="preserve"> dismissal and consolidation of the Supervisory Board of the </w:t>
      </w:r>
      <w:r w:rsidR="00A41B8E">
        <w:rPr>
          <w:rFonts w:ascii="Arial" w:hAnsi="Arial" w:cs="Arial"/>
          <w:sz w:val="20"/>
          <w:szCs w:val="20"/>
        </w:rPr>
        <w:t>term of 2020-2025</w:t>
      </w:r>
    </w:p>
    <w:p w:rsidR="00A41B8E" w:rsidRDefault="00A41B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A6CFD" w:rsidRPr="00FA6CFD">
        <w:rPr>
          <w:rFonts w:ascii="Arial" w:hAnsi="Arial" w:cs="Arial"/>
          <w:sz w:val="20"/>
          <w:szCs w:val="20"/>
        </w:rPr>
        <w:t xml:space="preserve">Other issues </w:t>
      </w:r>
      <w:r>
        <w:rPr>
          <w:rFonts w:ascii="Arial" w:hAnsi="Arial" w:cs="Arial"/>
          <w:sz w:val="20"/>
          <w:szCs w:val="20"/>
        </w:rPr>
        <w:t xml:space="preserve">under the annual General Meeting of Shareholders </w:t>
      </w:r>
    </w:p>
    <w:p w:rsidR="008A7145" w:rsidRDefault="00FA6C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CFD">
        <w:rPr>
          <w:rFonts w:ascii="Arial" w:hAnsi="Arial" w:cs="Arial"/>
          <w:sz w:val="20"/>
          <w:szCs w:val="20"/>
        </w:rPr>
        <w:t xml:space="preserve">5. Other information: In order to organize the </w:t>
      </w:r>
      <w:r w:rsidR="00785A66">
        <w:rPr>
          <w:rFonts w:ascii="Arial" w:hAnsi="Arial" w:cs="Arial"/>
          <w:sz w:val="20"/>
          <w:szCs w:val="20"/>
        </w:rPr>
        <w:t>annual General Meeting of Shareholders successfully, s</w:t>
      </w:r>
      <w:r w:rsidRPr="00FA6CFD">
        <w:rPr>
          <w:rFonts w:ascii="Arial" w:hAnsi="Arial" w:cs="Arial"/>
          <w:sz w:val="20"/>
          <w:szCs w:val="20"/>
        </w:rPr>
        <w:t>hareholders are requested to confirm the attendance</w:t>
      </w:r>
      <w:r w:rsidR="00785A66">
        <w:rPr>
          <w:rFonts w:ascii="Arial" w:hAnsi="Arial" w:cs="Arial"/>
          <w:sz w:val="20"/>
          <w:szCs w:val="20"/>
        </w:rPr>
        <w:t>/ a</w:t>
      </w:r>
      <w:r w:rsidRPr="00FA6CFD">
        <w:rPr>
          <w:rFonts w:ascii="Arial" w:hAnsi="Arial" w:cs="Arial"/>
          <w:sz w:val="20"/>
          <w:szCs w:val="20"/>
        </w:rPr>
        <w:t xml:space="preserve">uthorize to attend the </w:t>
      </w:r>
      <w:r w:rsidR="00785A66">
        <w:rPr>
          <w:rFonts w:ascii="Arial" w:hAnsi="Arial" w:cs="Arial"/>
          <w:sz w:val="20"/>
          <w:szCs w:val="20"/>
        </w:rPr>
        <w:t>annual General Meeting of Shareholders</w:t>
      </w:r>
      <w:r w:rsidRPr="00FA6CFD">
        <w:rPr>
          <w:rFonts w:ascii="Arial" w:hAnsi="Arial" w:cs="Arial"/>
          <w:sz w:val="20"/>
          <w:szCs w:val="20"/>
        </w:rPr>
        <w:t xml:space="preserve"> in the form of this Invitation</w:t>
      </w:r>
      <w:r w:rsidR="00785A66">
        <w:rPr>
          <w:rFonts w:ascii="Arial" w:hAnsi="Arial" w:cs="Arial"/>
          <w:sz w:val="20"/>
          <w:szCs w:val="20"/>
        </w:rPr>
        <w:t>, then send</w:t>
      </w:r>
      <w:r w:rsidRPr="00FA6CFD">
        <w:rPr>
          <w:rFonts w:ascii="Arial" w:hAnsi="Arial" w:cs="Arial"/>
          <w:sz w:val="20"/>
          <w:szCs w:val="20"/>
        </w:rPr>
        <w:t xml:space="preserve"> to </w:t>
      </w:r>
      <w:r w:rsidR="00785A66" w:rsidRPr="00785A66">
        <w:rPr>
          <w:rFonts w:ascii="Arial" w:hAnsi="Arial" w:cs="Arial"/>
          <w:sz w:val="20"/>
          <w:szCs w:val="20"/>
        </w:rPr>
        <w:t xml:space="preserve">Phuong Dong Viet Transportation Oil J.S.C </w:t>
      </w:r>
      <w:r w:rsidRPr="00FA6CFD">
        <w:rPr>
          <w:rFonts w:ascii="Arial" w:hAnsi="Arial" w:cs="Arial"/>
          <w:sz w:val="20"/>
          <w:szCs w:val="20"/>
        </w:rPr>
        <w:t xml:space="preserve">before 16:00 on </w:t>
      </w:r>
      <w:r w:rsidR="00785A66">
        <w:rPr>
          <w:rFonts w:ascii="Arial" w:hAnsi="Arial" w:cs="Arial"/>
          <w:sz w:val="20"/>
          <w:szCs w:val="20"/>
        </w:rPr>
        <w:t>18 Jun 2020 via</w:t>
      </w:r>
      <w:r w:rsidRPr="00FA6CFD">
        <w:rPr>
          <w:rFonts w:ascii="Arial" w:hAnsi="Arial" w:cs="Arial"/>
          <w:sz w:val="20"/>
          <w:szCs w:val="20"/>
        </w:rPr>
        <w:t xml:space="preserve"> fax or letter or direct contact at the phone number: 0915 446 089 </w:t>
      </w:r>
      <w:r w:rsidR="008A7145">
        <w:rPr>
          <w:rFonts w:ascii="Arial" w:hAnsi="Arial" w:cs="Arial"/>
          <w:sz w:val="20"/>
          <w:szCs w:val="20"/>
        </w:rPr>
        <w:t xml:space="preserve">– </w:t>
      </w:r>
      <w:r w:rsidRPr="00FA6CFD">
        <w:rPr>
          <w:rFonts w:ascii="Arial" w:hAnsi="Arial" w:cs="Arial"/>
          <w:sz w:val="20"/>
          <w:szCs w:val="20"/>
        </w:rPr>
        <w:t>Ms</w:t>
      </w:r>
      <w:r w:rsidR="008A7145">
        <w:rPr>
          <w:rFonts w:ascii="Arial" w:hAnsi="Arial" w:cs="Arial"/>
          <w:sz w:val="20"/>
          <w:szCs w:val="20"/>
        </w:rPr>
        <w:t>.</w:t>
      </w:r>
      <w:r w:rsidRPr="00FA6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CFD">
        <w:rPr>
          <w:rFonts w:ascii="Arial" w:hAnsi="Arial" w:cs="Arial"/>
          <w:sz w:val="20"/>
          <w:szCs w:val="20"/>
        </w:rPr>
        <w:t>Huyen</w:t>
      </w:r>
      <w:proofErr w:type="spellEnd"/>
      <w:r w:rsidRPr="00FA6CFD">
        <w:rPr>
          <w:rFonts w:ascii="Arial" w:hAnsi="Arial" w:cs="Arial"/>
          <w:sz w:val="20"/>
          <w:szCs w:val="20"/>
        </w:rPr>
        <w:t xml:space="preserve"> or 096 458 6464 </w:t>
      </w:r>
      <w:r w:rsidR="008A7145">
        <w:rPr>
          <w:rFonts w:ascii="Arial" w:hAnsi="Arial" w:cs="Arial"/>
          <w:sz w:val="20"/>
          <w:szCs w:val="20"/>
        </w:rPr>
        <w:t xml:space="preserve">– </w:t>
      </w:r>
      <w:r w:rsidRPr="00FA6CFD">
        <w:rPr>
          <w:rFonts w:ascii="Arial" w:hAnsi="Arial" w:cs="Arial"/>
          <w:sz w:val="20"/>
          <w:szCs w:val="20"/>
        </w:rPr>
        <w:t>Mr</w:t>
      </w:r>
      <w:r w:rsidR="008A7145">
        <w:rPr>
          <w:rFonts w:ascii="Arial" w:hAnsi="Arial" w:cs="Arial"/>
          <w:sz w:val="20"/>
          <w:szCs w:val="20"/>
        </w:rPr>
        <w:t>.</w:t>
      </w:r>
      <w:r w:rsidRPr="00FA6CFD">
        <w:rPr>
          <w:rFonts w:ascii="Arial" w:hAnsi="Arial" w:cs="Arial"/>
          <w:sz w:val="20"/>
          <w:szCs w:val="20"/>
        </w:rPr>
        <w:t xml:space="preserve"> Dung</w:t>
      </w:r>
    </w:p>
    <w:p w:rsidR="000004EB" w:rsidRDefault="008A7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that s</w:t>
      </w:r>
      <w:r w:rsidR="00FA6CFD" w:rsidRPr="00FA6CFD">
        <w:rPr>
          <w:rFonts w:ascii="Arial" w:hAnsi="Arial" w:cs="Arial"/>
          <w:sz w:val="20"/>
          <w:szCs w:val="20"/>
        </w:rPr>
        <w:t xml:space="preserve">hareholders cannot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A6CFD" w:rsidRPr="00FA6CFD">
        <w:rPr>
          <w:rFonts w:ascii="Arial" w:hAnsi="Arial" w:cs="Arial"/>
          <w:sz w:val="20"/>
          <w:szCs w:val="20"/>
        </w:rPr>
        <w:t>, they can authorize representative</w:t>
      </w:r>
      <w:r w:rsidR="000004EB">
        <w:rPr>
          <w:rFonts w:ascii="Arial" w:hAnsi="Arial" w:cs="Arial"/>
          <w:sz w:val="20"/>
          <w:szCs w:val="20"/>
        </w:rPr>
        <w:t xml:space="preserve">s using </w:t>
      </w:r>
      <w:r w:rsidR="00FA6CFD" w:rsidRPr="00FA6CFD">
        <w:rPr>
          <w:rFonts w:ascii="Arial" w:hAnsi="Arial" w:cs="Arial"/>
          <w:sz w:val="20"/>
          <w:szCs w:val="20"/>
        </w:rPr>
        <w:t>the invitation form (</w:t>
      </w:r>
      <w:r w:rsidR="000004EB">
        <w:rPr>
          <w:rFonts w:ascii="Arial" w:hAnsi="Arial" w:cs="Arial"/>
          <w:sz w:val="20"/>
          <w:szCs w:val="20"/>
        </w:rPr>
        <w:t>a</w:t>
      </w:r>
      <w:r w:rsidR="00FA6CFD" w:rsidRPr="00FA6CFD">
        <w:rPr>
          <w:rFonts w:ascii="Arial" w:hAnsi="Arial" w:cs="Arial"/>
          <w:sz w:val="20"/>
          <w:szCs w:val="20"/>
        </w:rPr>
        <w:t>uthorized person is not</w:t>
      </w:r>
      <w:r w:rsidR="000004EB">
        <w:rPr>
          <w:rFonts w:ascii="Arial" w:hAnsi="Arial" w:cs="Arial"/>
          <w:sz w:val="20"/>
          <w:szCs w:val="20"/>
        </w:rPr>
        <w:t xml:space="preserve"> allowed to authorize to other people)</w:t>
      </w:r>
    </w:p>
    <w:p w:rsidR="00FA6CFD" w:rsidRDefault="000004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A6CFD" w:rsidRPr="00FA6CFD">
        <w:rPr>
          <w:rFonts w:ascii="Arial" w:hAnsi="Arial" w:cs="Arial"/>
          <w:sz w:val="20"/>
          <w:szCs w:val="20"/>
        </w:rPr>
        <w:t xml:space="preserve"> Programs</w:t>
      </w:r>
      <w:r>
        <w:rPr>
          <w:rFonts w:ascii="Arial" w:hAnsi="Arial" w:cs="Arial"/>
          <w:sz w:val="20"/>
          <w:szCs w:val="20"/>
        </w:rPr>
        <w:t>/ d</w:t>
      </w:r>
      <w:r w:rsidR="00FA6CFD" w:rsidRPr="00FA6CFD">
        <w:rPr>
          <w:rFonts w:ascii="Arial" w:hAnsi="Arial" w:cs="Arial"/>
          <w:sz w:val="20"/>
          <w:szCs w:val="20"/>
        </w:rPr>
        <w:t xml:space="preserve">ocuments for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A6CFD" w:rsidRPr="00FA6CFD">
        <w:rPr>
          <w:rFonts w:ascii="Arial" w:hAnsi="Arial" w:cs="Arial"/>
          <w:sz w:val="20"/>
          <w:szCs w:val="20"/>
        </w:rPr>
        <w:t xml:space="preserve">, please see details on the </w:t>
      </w:r>
      <w:r w:rsidR="00FD167D">
        <w:rPr>
          <w:rFonts w:ascii="Arial" w:hAnsi="Arial" w:cs="Arial"/>
          <w:sz w:val="20"/>
          <w:szCs w:val="20"/>
        </w:rPr>
        <w:t xml:space="preserve">website: </w:t>
      </w:r>
      <w:hyperlink r:id="rId5" w:history="1">
        <w:r w:rsidR="00FD167D" w:rsidRPr="003B1FFE">
          <w:rPr>
            <w:rStyle w:val="Hyperlink"/>
            <w:rFonts w:ascii="Arial" w:hAnsi="Arial" w:cs="Arial"/>
            <w:sz w:val="20"/>
            <w:szCs w:val="20"/>
          </w:rPr>
          <w:t>www.pvoilshipping.vn</w:t>
        </w:r>
      </w:hyperlink>
    </w:p>
    <w:p w:rsidR="00FD167D" w:rsidRDefault="00FD16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When coming to the annual General Meeting of Shareholders, please bring along the invitation, ID card/ passport (original), proxy (original in case of authorization) and pay all expenses on travel, accommodation, food</w:t>
      </w:r>
      <w:r w:rsidR="00E21A41">
        <w:rPr>
          <w:rFonts w:ascii="Arial" w:hAnsi="Arial" w:cs="Arial"/>
          <w:sz w:val="20"/>
          <w:szCs w:val="20"/>
        </w:rPr>
        <w:t xml:space="preserve"> during the annual General Meeting o</w:t>
      </w:r>
      <w:bookmarkStart w:id="0" w:name="_GoBack"/>
      <w:bookmarkEnd w:id="0"/>
      <w:r w:rsidR="00E21A41">
        <w:rPr>
          <w:rFonts w:ascii="Arial" w:hAnsi="Arial" w:cs="Arial"/>
          <w:sz w:val="20"/>
          <w:szCs w:val="20"/>
        </w:rPr>
        <w:t xml:space="preserve">f Shareholders </w:t>
      </w:r>
    </w:p>
    <w:sectPr w:rsidR="00FD167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4EB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2305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61DDD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A368C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9663C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85A66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145"/>
    <w:rsid w:val="008A7D89"/>
    <w:rsid w:val="008B0A69"/>
    <w:rsid w:val="008C0872"/>
    <w:rsid w:val="008C33A0"/>
    <w:rsid w:val="008C46CA"/>
    <w:rsid w:val="008C7A42"/>
    <w:rsid w:val="008D12EB"/>
    <w:rsid w:val="008F1C6C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0D00"/>
    <w:rsid w:val="009764D4"/>
    <w:rsid w:val="00980267"/>
    <w:rsid w:val="00981275"/>
    <w:rsid w:val="00981536"/>
    <w:rsid w:val="0099040A"/>
    <w:rsid w:val="009A6F47"/>
    <w:rsid w:val="009C28F2"/>
    <w:rsid w:val="009C3531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1B8E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5F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2472"/>
    <w:rsid w:val="00C940B5"/>
    <w:rsid w:val="00C97B83"/>
    <w:rsid w:val="00CA1BB3"/>
    <w:rsid w:val="00CB487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1A41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CFD"/>
    <w:rsid w:val="00FA6F79"/>
    <w:rsid w:val="00FB3CD7"/>
    <w:rsid w:val="00FC153A"/>
    <w:rsid w:val="00FC2FA4"/>
    <w:rsid w:val="00FD167D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oilshippin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318</cp:revision>
  <dcterms:created xsi:type="dcterms:W3CDTF">2019-10-16T10:03:00Z</dcterms:created>
  <dcterms:modified xsi:type="dcterms:W3CDTF">2020-06-07T10:33:00Z</dcterms:modified>
</cp:coreProperties>
</file>